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2D30C" w14:textId="77777777" w:rsidR="00641F6F" w:rsidRDefault="00641F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Sometimes a payroll is run on a computer that does not have the Employee E-Mail Suite product installed.  When this occurs that payroll does not appear in the upper list on the </w:t>
      </w:r>
      <w:r w:rsidRPr="00E56A27">
        <w:rPr>
          <w:rFonts w:ascii="Arial" w:hAnsi="Arial" w:cs="Arial"/>
          <w:b/>
          <w:sz w:val="28"/>
          <w:szCs w:val="28"/>
          <w:u w:val="single"/>
        </w:rPr>
        <w:t>E-mail Earnings Statements</w:t>
      </w:r>
      <w:r>
        <w:rPr>
          <w:rFonts w:ascii="Arial" w:hAnsi="Arial" w:cs="Arial"/>
          <w:sz w:val="28"/>
          <w:szCs w:val="28"/>
        </w:rPr>
        <w:t xml:space="preserve"> form as seen below.</w:t>
      </w:r>
    </w:p>
    <w:p w14:paraId="12375A2A" w14:textId="77777777" w:rsidR="00641F6F" w:rsidRDefault="00641F6F">
      <w:pPr>
        <w:rPr>
          <w:rFonts w:ascii="Arial" w:hAnsi="Arial" w:cs="Arial"/>
          <w:sz w:val="28"/>
          <w:szCs w:val="28"/>
        </w:rPr>
      </w:pPr>
    </w:p>
    <w:p w14:paraId="708AB8D3" w14:textId="77777777" w:rsidR="00641F6F" w:rsidRDefault="00641F6F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6CC15E7" wp14:editId="420690B6">
            <wp:extent cx="5342599" cy="63901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1820" cy="640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</w:p>
    <w:p w14:paraId="14E16001" w14:textId="77777777" w:rsidR="00641F6F" w:rsidRDefault="00641F6F">
      <w:pPr>
        <w:rPr>
          <w:rFonts w:ascii="Arial" w:hAnsi="Arial" w:cs="Arial"/>
          <w:sz w:val="28"/>
          <w:szCs w:val="28"/>
        </w:rPr>
      </w:pPr>
    </w:p>
    <w:p w14:paraId="252CC8D4" w14:textId="77777777" w:rsidR="00641F6F" w:rsidRDefault="00641F6F">
      <w:pPr>
        <w:rPr>
          <w:rFonts w:ascii="Arial" w:hAnsi="Arial" w:cs="Arial"/>
          <w:sz w:val="28"/>
          <w:szCs w:val="28"/>
        </w:rPr>
      </w:pPr>
    </w:p>
    <w:p w14:paraId="422124EA" w14:textId="77777777" w:rsidR="00641F6F" w:rsidRDefault="00641F6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To bring the payroll into the list go to the </w:t>
      </w:r>
      <w:r w:rsidRPr="00E56A27">
        <w:rPr>
          <w:rFonts w:ascii="Arial" w:hAnsi="Arial" w:cs="Arial"/>
          <w:b/>
          <w:sz w:val="28"/>
          <w:szCs w:val="28"/>
          <w:u w:val="single"/>
        </w:rPr>
        <w:t>Create Email Earnings History</w:t>
      </w:r>
      <w:r>
        <w:rPr>
          <w:rFonts w:ascii="Arial" w:hAnsi="Arial" w:cs="Arial"/>
          <w:sz w:val="28"/>
          <w:szCs w:val="28"/>
        </w:rPr>
        <w:t xml:space="preserve"> form.</w:t>
      </w:r>
    </w:p>
    <w:p w14:paraId="0C91EBD2" w14:textId="77777777" w:rsidR="00641F6F" w:rsidRDefault="00641F6F">
      <w:pPr>
        <w:rPr>
          <w:rFonts w:ascii="Arial" w:hAnsi="Arial" w:cs="Arial"/>
          <w:sz w:val="28"/>
          <w:szCs w:val="28"/>
        </w:rPr>
      </w:pPr>
    </w:p>
    <w:p w14:paraId="55107D5A" w14:textId="77777777" w:rsidR="00641F6F" w:rsidRDefault="00641F6F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896CA7C" wp14:editId="641EAC8B">
            <wp:extent cx="2583484" cy="4072270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0644" cy="408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CA05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17442A57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2D18FD49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32B99D68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15D867FD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2A1A1A25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4669D0FD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648341B1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1A7BFD98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21BC5EFA" w14:textId="77777777" w:rsidR="00E56A27" w:rsidRDefault="00E56A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Find the Audit Control Number of the missing payroll and check the box on the left of the row to select it.  Then click </w:t>
      </w:r>
      <w:r w:rsidRPr="00E56A27">
        <w:rPr>
          <w:rFonts w:ascii="Arial" w:hAnsi="Arial" w:cs="Arial"/>
          <w:b/>
          <w:sz w:val="28"/>
          <w:szCs w:val="28"/>
        </w:rPr>
        <w:t>Process</w:t>
      </w:r>
      <w:r>
        <w:rPr>
          <w:rFonts w:ascii="Arial" w:hAnsi="Arial" w:cs="Arial"/>
          <w:sz w:val="28"/>
          <w:szCs w:val="28"/>
        </w:rPr>
        <w:t xml:space="preserve"> and wait for the process to complete.</w:t>
      </w:r>
    </w:p>
    <w:p w14:paraId="52945D7C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20D32E86" w14:textId="77777777" w:rsidR="00E56A27" w:rsidRDefault="00E56A27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C8C40C2" wp14:editId="621517AE">
            <wp:extent cx="5371429" cy="4476190"/>
            <wp:effectExtent l="0" t="0" r="127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4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C814D" w14:textId="77777777" w:rsidR="00E56A27" w:rsidRDefault="00E56A27">
      <w:pPr>
        <w:rPr>
          <w:rFonts w:ascii="Arial" w:hAnsi="Arial" w:cs="Arial"/>
          <w:sz w:val="28"/>
          <w:szCs w:val="28"/>
        </w:rPr>
      </w:pPr>
    </w:p>
    <w:p w14:paraId="54E950C5" w14:textId="77777777" w:rsidR="00E56A27" w:rsidRPr="00641F6F" w:rsidRDefault="00E56A2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Once the process completes close the form and go the </w:t>
      </w:r>
      <w:r w:rsidRPr="00E56A27">
        <w:rPr>
          <w:rFonts w:ascii="Arial" w:hAnsi="Arial" w:cs="Arial"/>
          <w:b/>
          <w:sz w:val="28"/>
          <w:szCs w:val="28"/>
          <w:u w:val="single"/>
        </w:rPr>
        <w:t>Email Earnings Statements</w:t>
      </w:r>
      <w:r>
        <w:rPr>
          <w:rFonts w:ascii="Arial" w:hAnsi="Arial" w:cs="Arial"/>
          <w:sz w:val="28"/>
          <w:szCs w:val="28"/>
        </w:rPr>
        <w:t xml:space="preserve"> form and the payroll should now appear in the upper scrolling region and you can select it and continue as normal.</w:t>
      </w:r>
    </w:p>
    <w:sectPr w:rsidR="00E56A27" w:rsidRPr="00641F6F" w:rsidSect="00641F6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B3"/>
    <w:rsid w:val="004655B3"/>
    <w:rsid w:val="00641F6F"/>
    <w:rsid w:val="00676952"/>
    <w:rsid w:val="00CC6197"/>
    <w:rsid w:val="00CC6E3D"/>
    <w:rsid w:val="00E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6FD7"/>
  <w15:chartTrackingRefBased/>
  <w15:docId w15:val="{CA9351B7-C4D6-4E63-886F-EC492DA8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D33F6D230BE47A575C6FE360B6157" ma:contentTypeVersion="18" ma:contentTypeDescription="Create a new document." ma:contentTypeScope="" ma:versionID="c1a3d2f9c3622c633583ff8690cbcec1">
  <xsd:schema xmlns:xsd="http://www.w3.org/2001/XMLSchema" xmlns:xs="http://www.w3.org/2001/XMLSchema" xmlns:p="http://schemas.microsoft.com/office/2006/metadata/properties" xmlns:ns2="25835568-e009-4b98-89be-45230db7ec07" xmlns:ns3="e892447e-64b4-4808-94ea-d8431373e88a" targetNamespace="http://schemas.microsoft.com/office/2006/metadata/properties" ma:root="true" ma:fieldsID="d412cbf642d2200d4bd4f9198e444427" ns2:_="" ns3:_="">
    <xsd:import namespace="25835568-e009-4b98-89be-45230db7ec07"/>
    <xsd:import namespace="e892447e-64b4-4808-94ea-d8431373e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35568-e009-4b98-89be-45230db7e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4f1bf47-7575-4c7a-8fb5-8c3ab8ff9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2447e-64b4-4808-94ea-d8431373e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3b4dc60-24c7-466e-ba09-898b63498793}" ma:internalName="TaxCatchAll" ma:showField="CatchAllData" ma:web="e892447e-64b4-4808-94ea-d8431373e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92447e-64b4-4808-94ea-d8431373e88a" xsi:nil="true"/>
    <lcf76f155ced4ddcb4097134ff3c332f xmlns="25835568-e009-4b98-89be-45230db7ec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40C355-5C95-4472-80F8-7694AAFC9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F4488-17E6-4742-B259-5C40453B01A3}"/>
</file>

<file path=customXml/itemProps3.xml><?xml version="1.0" encoding="utf-8"?>
<ds:datastoreItem xmlns:ds="http://schemas.openxmlformats.org/officeDocument/2006/customXml" ds:itemID="{1EE7A448-2863-4B82-8A66-BE84D0E63D21}">
  <ds:schemaRefs>
    <ds:schemaRef ds:uri="http://schemas.microsoft.com/office/2006/metadata/properties"/>
    <ds:schemaRef ds:uri="http://schemas.microsoft.com/office/infopath/2007/PartnerControls"/>
    <ds:schemaRef ds:uri="e892447e-64b4-4808-94ea-d8431373e88a"/>
    <ds:schemaRef ds:uri="25835568-e009-4b98-89be-45230db7ec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Morris</dc:creator>
  <cp:keywords/>
  <dc:description/>
  <cp:lastModifiedBy>Jill Lister</cp:lastModifiedBy>
  <cp:revision>2</cp:revision>
  <dcterms:created xsi:type="dcterms:W3CDTF">2024-08-19T15:04:00Z</dcterms:created>
  <dcterms:modified xsi:type="dcterms:W3CDTF">2024-08-19T15:04:00Z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0x010100BDDD33F6D230BE47A575C6FE360B6157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